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95" w:type="dxa"/>
        <w:tblInd w:w="-122" w:type="dxa"/>
        <w:tblLayout w:type="fixed"/>
        <w:tblLook w:val="04A0" w:firstRow="1" w:lastRow="0" w:firstColumn="1" w:lastColumn="0" w:noHBand="0" w:noVBand="1"/>
      </w:tblPr>
      <w:tblGrid>
        <w:gridCol w:w="446"/>
        <w:gridCol w:w="170"/>
        <w:gridCol w:w="2042"/>
        <w:gridCol w:w="4139"/>
        <w:gridCol w:w="2562"/>
        <w:gridCol w:w="1405"/>
        <w:gridCol w:w="31"/>
        <w:gridCol w:w="100"/>
      </w:tblGrid>
      <w:tr w:rsidR="00C63243" w:rsidRPr="00FE3D69" w:rsidTr="00623007">
        <w:trPr>
          <w:gridBefore w:val="1"/>
          <w:wBefore w:w="446" w:type="dxa"/>
          <w:trHeight w:val="300"/>
        </w:trPr>
        <w:tc>
          <w:tcPr>
            <w:tcW w:w="104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Style w:val="a6"/>
              <w:tblW w:w="0" w:type="auto"/>
              <w:tblInd w:w="66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84"/>
            </w:tblGrid>
            <w:tr w:rsidR="00B62030" w:rsidTr="00B62030">
              <w:tc>
                <w:tcPr>
                  <w:tcW w:w="3784" w:type="dxa"/>
                </w:tcPr>
                <w:p w:rsidR="00B62030" w:rsidRPr="00B62030" w:rsidRDefault="00B62030" w:rsidP="00B62030">
                  <w:pPr>
                    <w:rPr>
                      <w:color w:val="000000"/>
                    </w:rPr>
                  </w:pPr>
                  <w:r w:rsidRPr="00B62030">
                    <w:rPr>
                      <w:color w:val="000000"/>
                    </w:rPr>
                    <w:t>Приложение</w:t>
                  </w:r>
                </w:p>
                <w:p w:rsidR="00B62030" w:rsidRPr="00B62030" w:rsidRDefault="00B62030" w:rsidP="00B62030">
                  <w:pPr>
                    <w:rPr>
                      <w:color w:val="000000"/>
                    </w:rPr>
                  </w:pPr>
                  <w:r w:rsidRPr="00B62030">
                    <w:rPr>
                      <w:color w:val="000000"/>
                    </w:rPr>
                    <w:t>к Постановлению Администрации города Норильска</w:t>
                  </w:r>
                </w:p>
                <w:p w:rsidR="00B62030" w:rsidRDefault="00174FD2" w:rsidP="00B62030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от 19.04.2022 № 225</w:t>
                  </w:r>
                  <w:bookmarkStart w:id="0" w:name="_GoBack"/>
                  <w:bookmarkEnd w:id="0"/>
                </w:p>
              </w:tc>
            </w:tr>
          </w:tbl>
          <w:p w:rsidR="00B62030" w:rsidRDefault="00B62030" w:rsidP="00FE3D69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B62030" w:rsidRPr="00FE3D69" w:rsidRDefault="00B62030" w:rsidP="00FE3D6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63243" w:rsidRPr="00FE3D69" w:rsidTr="00623007">
        <w:trPr>
          <w:gridBefore w:val="1"/>
          <w:gridAfter w:val="2"/>
          <w:wBefore w:w="446" w:type="dxa"/>
          <w:wAfter w:w="131" w:type="dxa"/>
          <w:trHeight w:val="900"/>
        </w:trPr>
        <w:tc>
          <w:tcPr>
            <w:tcW w:w="10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D69" w:rsidRDefault="00FE3D69" w:rsidP="006230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E3D69">
              <w:rPr>
                <w:b/>
                <w:bCs/>
                <w:color w:val="000000"/>
                <w:sz w:val="26"/>
                <w:szCs w:val="26"/>
              </w:rPr>
              <w:t>Размер платы за содержание помещения для собственников помещений в многоквартирных домах муниципального образования город Норильск, находящихся в управлении ООО «Талнахбыт»</w:t>
            </w:r>
          </w:p>
          <w:p w:rsidR="00C63243" w:rsidRPr="00FE3D69" w:rsidRDefault="00C63243" w:rsidP="0062300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623007" w:rsidRPr="00623007" w:rsidTr="00623007">
        <w:trPr>
          <w:gridAfter w:val="1"/>
          <w:wAfter w:w="100" w:type="dxa"/>
          <w:trHeight w:val="1710"/>
        </w:trPr>
        <w:tc>
          <w:tcPr>
            <w:tcW w:w="61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ind w:hanging="2"/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№</w:t>
            </w:r>
            <w:r w:rsidRPr="00623007">
              <w:rPr>
                <w:color w:val="000000"/>
              </w:rPr>
              <w:br/>
              <w:t>п/п</w:t>
            </w:r>
          </w:p>
        </w:tc>
        <w:tc>
          <w:tcPr>
            <w:tcW w:w="20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Адрес многоквартирного дома</w:t>
            </w:r>
          </w:p>
        </w:tc>
        <w:tc>
          <w:tcPr>
            <w:tcW w:w="4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Наименование услуги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Единица</w:t>
            </w:r>
            <w:r w:rsidRPr="00623007">
              <w:rPr>
                <w:color w:val="000000"/>
              </w:rPr>
              <w:br/>
              <w:t>измерения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Размер платы за услуги,</w:t>
            </w:r>
            <w:r>
              <w:rPr>
                <w:color w:val="000000"/>
              </w:rPr>
              <w:t xml:space="preserve"> </w:t>
            </w:r>
            <w:r w:rsidRPr="00623007">
              <w:rPr>
                <w:color w:val="000000"/>
              </w:rPr>
              <w:t>(</w:t>
            </w:r>
            <w:proofErr w:type="gramStart"/>
            <w:r w:rsidRPr="00623007">
              <w:rPr>
                <w:color w:val="000000"/>
              </w:rPr>
              <w:t>руб.)</w:t>
            </w:r>
            <w:r w:rsidRPr="00623007">
              <w:rPr>
                <w:color w:val="000000"/>
              </w:rPr>
              <w:br/>
              <w:t>с</w:t>
            </w:r>
            <w:proofErr w:type="gramEnd"/>
            <w:r w:rsidRPr="00623007">
              <w:rPr>
                <w:color w:val="000000"/>
              </w:rPr>
              <w:t xml:space="preserve"> НДС</w:t>
            </w:r>
          </w:p>
        </w:tc>
      </w:tr>
      <w:tr w:rsidR="00623007" w:rsidRPr="00623007" w:rsidTr="00623007">
        <w:trPr>
          <w:gridAfter w:val="1"/>
          <w:wAfter w:w="100" w:type="dxa"/>
          <w:trHeight w:val="345"/>
        </w:trPr>
        <w:tc>
          <w:tcPr>
            <w:tcW w:w="61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4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5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Енисейская,1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автоматизированного теплового пункта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0,50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2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Енисейская,2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3</w:t>
            </w:r>
          </w:p>
        </w:tc>
        <w:tc>
          <w:tcPr>
            <w:tcW w:w="2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Енисейская,3</w:t>
            </w:r>
          </w:p>
        </w:tc>
        <w:tc>
          <w:tcPr>
            <w:tcW w:w="4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автоматизированного теплового пункта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0,50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lastRenderedPageBreak/>
              <w:t>4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Енисейская,6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автоматизированного теплового пункта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0,50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5</w:t>
            </w:r>
          </w:p>
        </w:tc>
        <w:tc>
          <w:tcPr>
            <w:tcW w:w="2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Енисейская,7</w:t>
            </w:r>
          </w:p>
        </w:tc>
        <w:tc>
          <w:tcPr>
            <w:tcW w:w="4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автоматизированного теплового пункта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0,50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Енисейская,8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автоматизированного теплового пункта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0,50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FFFFFF"/>
              </w:rPr>
            </w:pPr>
            <w:r w:rsidRPr="00623007">
              <w:rPr>
                <w:color w:val="FFFFFF"/>
              </w:rPr>
              <w:t>7</w:t>
            </w:r>
          </w:p>
        </w:tc>
        <w:tc>
          <w:tcPr>
            <w:tcW w:w="20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FFFFFF"/>
              </w:rPr>
            </w:pPr>
            <w:r w:rsidRPr="00623007">
              <w:rPr>
                <w:color w:val="FFFFFF"/>
              </w:rPr>
              <w:t>Енисейская,9</w:t>
            </w:r>
          </w:p>
        </w:tc>
        <w:tc>
          <w:tcPr>
            <w:tcW w:w="4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7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Енисейская,9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автоматизированного теплового пункта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0,50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 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lastRenderedPageBreak/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8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Енисейская,10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автоматизированного теплового пункта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0,50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9</w:t>
            </w:r>
          </w:p>
        </w:tc>
        <w:tc>
          <w:tcPr>
            <w:tcW w:w="2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Енисейская,12</w:t>
            </w:r>
          </w:p>
        </w:tc>
        <w:tc>
          <w:tcPr>
            <w:tcW w:w="4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10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Енисейская,16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11</w:t>
            </w:r>
          </w:p>
        </w:tc>
        <w:tc>
          <w:tcPr>
            <w:tcW w:w="2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Енисейская,22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lastRenderedPageBreak/>
              <w:t>12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Енисейская,28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13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Енисейская,28-А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14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Енисейская,30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15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Новая,1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16</w:t>
            </w:r>
          </w:p>
        </w:tc>
        <w:tc>
          <w:tcPr>
            <w:tcW w:w="2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Новая,3</w:t>
            </w:r>
          </w:p>
        </w:tc>
        <w:tc>
          <w:tcPr>
            <w:tcW w:w="4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17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Новая,5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18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Новая,9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19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Новая,10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20</w:t>
            </w:r>
          </w:p>
        </w:tc>
        <w:tc>
          <w:tcPr>
            <w:tcW w:w="2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Новая,11</w:t>
            </w:r>
          </w:p>
        </w:tc>
        <w:tc>
          <w:tcPr>
            <w:tcW w:w="4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lastRenderedPageBreak/>
              <w:t>21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Новая,13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22</w:t>
            </w:r>
          </w:p>
        </w:tc>
        <w:tc>
          <w:tcPr>
            <w:tcW w:w="2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Новая,15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23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Новая,17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24</w:t>
            </w:r>
          </w:p>
        </w:tc>
        <w:tc>
          <w:tcPr>
            <w:tcW w:w="2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Новая,19</w:t>
            </w:r>
          </w:p>
        </w:tc>
        <w:tc>
          <w:tcPr>
            <w:tcW w:w="4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25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Первопроходцев,7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26</w:t>
            </w:r>
          </w:p>
        </w:tc>
        <w:tc>
          <w:tcPr>
            <w:tcW w:w="204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Первопроходцев,9</w:t>
            </w:r>
          </w:p>
        </w:tc>
        <w:tc>
          <w:tcPr>
            <w:tcW w:w="4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27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Первопроходцев,12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28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Первопроходцев,13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автоматизированного теплового пункта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0,50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29</w:t>
            </w:r>
          </w:p>
        </w:tc>
        <w:tc>
          <w:tcPr>
            <w:tcW w:w="2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proofErr w:type="spellStart"/>
            <w:r w:rsidRPr="00623007">
              <w:t>Пождепо</w:t>
            </w:r>
            <w:proofErr w:type="spellEnd"/>
            <w:r w:rsidRPr="00623007">
              <w:t>, 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lastRenderedPageBreak/>
              <w:t>30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Рудная,1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31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Рудная,7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автоматизированного теплового пункта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0,50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32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Рудная,9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 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33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Рудная,11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lastRenderedPageBreak/>
              <w:t>34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Рудная,23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35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Рудная,35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автоматизированного теплового пункта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0,50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36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Рудная,45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37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Рудная,47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lastRenderedPageBreak/>
              <w:t>38</w:t>
            </w:r>
          </w:p>
        </w:tc>
        <w:tc>
          <w:tcPr>
            <w:tcW w:w="2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Рудная,53</w:t>
            </w:r>
          </w:p>
        </w:tc>
        <w:tc>
          <w:tcPr>
            <w:tcW w:w="4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39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Федоровского,2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домофонов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1,71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40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Энтузиастов,1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  <w:tr w:rsidR="00623007" w:rsidRPr="00623007" w:rsidTr="00623007">
        <w:trPr>
          <w:gridAfter w:val="1"/>
          <w:wAfter w:w="100" w:type="dxa"/>
          <w:trHeight w:val="945"/>
        </w:trPr>
        <w:tc>
          <w:tcPr>
            <w:tcW w:w="6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41</w:t>
            </w:r>
          </w:p>
        </w:tc>
        <w:tc>
          <w:tcPr>
            <w:tcW w:w="2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</w:pPr>
            <w:r w:rsidRPr="00623007">
              <w:t>Энтузиастов,1 А</w:t>
            </w:r>
          </w:p>
        </w:tc>
        <w:tc>
          <w:tcPr>
            <w:tcW w:w="41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При отсутствии общедомовых приборов учета, запирающих устройств и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64,29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общедомового прибора учета электроэнергии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0,04</w:t>
            </w:r>
          </w:p>
        </w:tc>
      </w:tr>
      <w:tr w:rsidR="00623007" w:rsidRPr="00623007" w:rsidTr="00623007">
        <w:trPr>
          <w:gridAfter w:val="1"/>
          <w:wAfter w:w="100" w:type="dxa"/>
          <w:trHeight w:val="630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Содержание общедомовых приборов учёта тепло-, </w:t>
            </w:r>
            <w:proofErr w:type="spellStart"/>
            <w:r w:rsidRPr="00623007">
              <w:rPr>
                <w:color w:val="000000"/>
              </w:rPr>
              <w:t>водоресурсов</w:t>
            </w:r>
            <w:proofErr w:type="spellEnd"/>
            <w:r w:rsidRPr="00623007">
              <w:rPr>
                <w:color w:val="000000"/>
              </w:rPr>
              <w:t xml:space="preserve"> 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0,86</w:t>
            </w:r>
          </w:p>
        </w:tc>
      </w:tr>
      <w:tr w:rsidR="00623007" w:rsidRPr="00623007" w:rsidTr="00623007">
        <w:trPr>
          <w:gridAfter w:val="1"/>
          <w:wAfter w:w="100" w:type="dxa"/>
          <w:trHeight w:val="645"/>
        </w:trPr>
        <w:tc>
          <w:tcPr>
            <w:tcW w:w="6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</w:p>
        </w:tc>
        <w:tc>
          <w:tcPr>
            <w:tcW w:w="20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3007" w:rsidRPr="00623007" w:rsidRDefault="00623007" w:rsidP="00623007"/>
        </w:tc>
        <w:tc>
          <w:tcPr>
            <w:tcW w:w="41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>Содержание телевизионной антенны коллективного пользования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3007" w:rsidRPr="00623007" w:rsidRDefault="00623007" w:rsidP="00623007">
            <w:pPr>
              <w:rPr>
                <w:color w:val="000000"/>
              </w:rPr>
            </w:pPr>
            <w:r w:rsidRPr="00623007">
              <w:rPr>
                <w:color w:val="000000"/>
              </w:rPr>
              <w:t xml:space="preserve">за 1 </w:t>
            </w:r>
            <w:proofErr w:type="spellStart"/>
            <w:r w:rsidRPr="00623007">
              <w:rPr>
                <w:color w:val="000000"/>
              </w:rPr>
              <w:t>кв.м</w:t>
            </w:r>
            <w:proofErr w:type="spellEnd"/>
            <w:r w:rsidRPr="00623007">
              <w:rPr>
                <w:color w:val="000000"/>
              </w:rPr>
              <w:t xml:space="preserve"> общей площади помещения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23007" w:rsidRPr="00623007" w:rsidRDefault="00623007" w:rsidP="00623007">
            <w:pPr>
              <w:jc w:val="center"/>
              <w:rPr>
                <w:color w:val="000000"/>
              </w:rPr>
            </w:pPr>
            <w:r w:rsidRPr="00623007">
              <w:rPr>
                <w:color w:val="000000"/>
              </w:rPr>
              <w:t>0,68</w:t>
            </w:r>
          </w:p>
        </w:tc>
      </w:tr>
    </w:tbl>
    <w:p w:rsidR="00FE3D69" w:rsidRDefault="00FE3D69" w:rsidP="00FE3D69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363530"/>
        </w:rPr>
      </w:pPr>
    </w:p>
    <w:sectPr w:rsidR="00FE3D69" w:rsidSect="00623007">
      <w:pgSz w:w="11906" w:h="16838" w:code="9"/>
      <w:pgMar w:top="567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9060DE"/>
    <w:multiLevelType w:val="hybridMultilevel"/>
    <w:tmpl w:val="F0F69A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F350D"/>
    <w:multiLevelType w:val="multilevel"/>
    <w:tmpl w:val="FA820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BB7EE8"/>
    <w:multiLevelType w:val="hybridMultilevel"/>
    <w:tmpl w:val="BD367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90B"/>
    <w:rsid w:val="000F4BCF"/>
    <w:rsid w:val="00174FD2"/>
    <w:rsid w:val="00267410"/>
    <w:rsid w:val="003036F3"/>
    <w:rsid w:val="004F490A"/>
    <w:rsid w:val="0053007D"/>
    <w:rsid w:val="005B63E0"/>
    <w:rsid w:val="00623007"/>
    <w:rsid w:val="006F2403"/>
    <w:rsid w:val="00791A7E"/>
    <w:rsid w:val="007E60DA"/>
    <w:rsid w:val="007F7922"/>
    <w:rsid w:val="00816963"/>
    <w:rsid w:val="0096077E"/>
    <w:rsid w:val="00A6031F"/>
    <w:rsid w:val="00AF090B"/>
    <w:rsid w:val="00AF5D36"/>
    <w:rsid w:val="00B62030"/>
    <w:rsid w:val="00C63243"/>
    <w:rsid w:val="00D81224"/>
    <w:rsid w:val="00E75005"/>
    <w:rsid w:val="00EC2C80"/>
    <w:rsid w:val="00EE1507"/>
    <w:rsid w:val="00F207AE"/>
    <w:rsid w:val="00FB3A85"/>
    <w:rsid w:val="00FD4F07"/>
    <w:rsid w:val="00FE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685F83-4D8E-4B8A-B480-BD5BE7F4D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09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090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F09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F4BCF"/>
    <w:rPr>
      <w:color w:val="990066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F4BC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4BCF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B620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623007"/>
  </w:style>
  <w:style w:type="character" w:styleId="a7">
    <w:name w:val="FollowedHyperlink"/>
    <w:basedOn w:val="a0"/>
    <w:uiPriority w:val="99"/>
    <w:semiHidden/>
    <w:unhideWhenUsed/>
    <w:rsid w:val="00623007"/>
    <w:rPr>
      <w:color w:val="800080"/>
      <w:u w:val="single"/>
    </w:rPr>
  </w:style>
  <w:style w:type="paragraph" w:customStyle="1" w:styleId="xl76">
    <w:name w:val="xl76"/>
    <w:basedOn w:val="a"/>
    <w:rsid w:val="00623007"/>
    <w:pPr>
      <w:spacing w:before="100" w:beforeAutospacing="1" w:after="100" w:afterAutospacing="1"/>
    </w:pPr>
    <w:rPr>
      <w:sz w:val="26"/>
      <w:szCs w:val="26"/>
    </w:rPr>
  </w:style>
  <w:style w:type="paragraph" w:customStyle="1" w:styleId="xl77">
    <w:name w:val="xl77"/>
    <w:basedOn w:val="a"/>
    <w:rsid w:val="00623007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78">
    <w:name w:val="xl78"/>
    <w:basedOn w:val="a"/>
    <w:rsid w:val="00623007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79">
    <w:name w:val="xl79"/>
    <w:basedOn w:val="a"/>
    <w:rsid w:val="0062300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62300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62300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62300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62300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62300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62300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2300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623007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62300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62300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2300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23007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2300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23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623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623007"/>
    <w:pP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623007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623007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62300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62300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2300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62300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62300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62300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62300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62300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23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2300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23007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FFFF"/>
    </w:rPr>
  </w:style>
  <w:style w:type="paragraph" w:customStyle="1" w:styleId="xl109">
    <w:name w:val="xl109"/>
    <w:basedOn w:val="a"/>
    <w:rsid w:val="0062300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FFFF"/>
    </w:rPr>
  </w:style>
  <w:style w:type="paragraph" w:customStyle="1" w:styleId="xl110">
    <w:name w:val="xl110"/>
    <w:basedOn w:val="a"/>
    <w:rsid w:val="0062300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2300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2300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2300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54733-4722-44B6-9705-4E46B6009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10</Pages>
  <Words>3243</Words>
  <Characters>18487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Чичерина Ирина Анатольевна</dc:creator>
  <cp:keywords/>
  <dc:description/>
  <cp:lastModifiedBy>Грицюк Марина Геннадьевна</cp:lastModifiedBy>
  <cp:revision>6</cp:revision>
  <cp:lastPrinted>2022-02-09T02:30:00Z</cp:lastPrinted>
  <dcterms:created xsi:type="dcterms:W3CDTF">2022-04-06T09:48:00Z</dcterms:created>
  <dcterms:modified xsi:type="dcterms:W3CDTF">2022-04-19T08:48:00Z</dcterms:modified>
</cp:coreProperties>
</file>